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30" w:rsidRPr="00402830" w:rsidRDefault="00402830" w:rsidP="00402830">
      <w:pPr>
        <w:shd w:val="clear" w:color="auto" w:fill="FFFFFF"/>
        <w:jc w:val="center"/>
        <w:textAlignment w:val="baseline"/>
        <w:outlineLvl w:val="1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ЗАКОН</w:t>
      </w:r>
    </w:p>
    <w:p w:rsidR="00402830" w:rsidRPr="00402830" w:rsidRDefault="00402830" w:rsidP="00402830">
      <w:pPr>
        <w:shd w:val="clear" w:color="auto" w:fill="FFFFFF"/>
        <w:jc w:val="center"/>
        <w:textAlignment w:val="baseline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САМАРСКОЙ ОБЛАСТИ</w:t>
      </w:r>
    </w:p>
    <w:p w:rsidR="00402830" w:rsidRDefault="00402830" w:rsidP="00402830">
      <w:pPr>
        <w:shd w:val="clear" w:color="auto" w:fill="FFFFFF"/>
        <w:jc w:val="center"/>
        <w:textAlignment w:val="baseline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от 12 мая 2015 года № 50-ГД</w:t>
      </w:r>
    </w:p>
    <w:p w:rsidR="00402830" w:rsidRPr="00402830" w:rsidRDefault="00402830" w:rsidP="00402830">
      <w:pPr>
        <w:shd w:val="clear" w:color="auto" w:fill="FFFFFF"/>
        <w:jc w:val="center"/>
        <w:textAlignment w:val="baseline"/>
        <w:rPr>
          <w:rFonts w:eastAsia="Times New Roman"/>
          <w:b/>
          <w:bCs/>
          <w:color w:val="444444"/>
          <w:lang w:eastAsia="ru-RU"/>
        </w:rPr>
      </w:pPr>
    </w:p>
    <w:p w:rsidR="00402830" w:rsidRDefault="00402830" w:rsidP="00402830">
      <w:pPr>
        <w:shd w:val="clear" w:color="auto" w:fill="FFFFFF"/>
        <w:jc w:val="center"/>
        <w:textAlignment w:val="baseline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О развитии российского казачества на территории Самарской области</w:t>
      </w:r>
    </w:p>
    <w:p w:rsidR="00402830" w:rsidRPr="00402830" w:rsidRDefault="00402830" w:rsidP="00402830">
      <w:pPr>
        <w:shd w:val="clear" w:color="auto" w:fill="FFFFFF"/>
        <w:jc w:val="center"/>
        <w:textAlignment w:val="baseline"/>
        <w:rPr>
          <w:rFonts w:eastAsia="Times New Roman"/>
          <w:b/>
          <w:bCs/>
          <w:color w:val="444444"/>
          <w:lang w:eastAsia="ru-RU"/>
        </w:rPr>
      </w:pPr>
      <w:bookmarkStart w:id="0" w:name="_GoBack"/>
      <w:bookmarkEnd w:id="0"/>
    </w:p>
    <w:p w:rsidR="00402830" w:rsidRPr="00402830" w:rsidRDefault="00402830" w:rsidP="00402830">
      <w:pPr>
        <w:shd w:val="clear" w:color="auto" w:fill="FFFFFF"/>
        <w:jc w:val="right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Принят Самарской Губернской Думой</w:t>
      </w:r>
      <w:r w:rsidRPr="00402830">
        <w:rPr>
          <w:rFonts w:eastAsia="Times New Roman"/>
          <w:color w:val="444444"/>
          <w:lang w:eastAsia="ru-RU"/>
        </w:rPr>
        <w:br/>
        <w:t> 28 апреля 2015 года</w:t>
      </w: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1. Предмет регулирования настоящего Закона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     Настоящий Закон устанавливает полномочия органов государственной власти Самарской области в сфере развития российского казачества на территории Самарской области, регулирует отдельные отношения, связанные с несением российским казачеством государственной гражданской службы Самарской области, и определяет направления и формы государственной поддержки казачьих обществ, которые в установленном порядке внесены в государственный реестр казачьих обществ в Российской Федерации и осуществляют свою деятельность на территории Самарской области (далее - казачьи общества).</w:t>
      </w:r>
      <w:r w:rsidRPr="00402830">
        <w:rPr>
          <w:rFonts w:eastAsia="Times New Roman"/>
          <w:color w:val="444444"/>
          <w:lang w:eastAsia="ru-RU"/>
        </w:rPr>
        <w:br/>
        <w:t>     Настоящий Закон также регулирует иные отношения, связанные с развитием российского казачества на территории Самарской области.</w:t>
      </w: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2. Основные понятия, используемые в настоящем Законе</w:t>
      </w:r>
    </w:p>
    <w:p w:rsidR="00402830" w:rsidRPr="00402830" w:rsidRDefault="00402830" w:rsidP="00402830">
      <w:pPr>
        <w:shd w:val="clear" w:color="auto" w:fill="FFFFFF"/>
        <w:ind w:firstLine="480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Понятия, используемые в настоящем Законе, применяются в том же значении, что и в </w:t>
      </w:r>
      <w:hyperlink r:id="rId4" w:anchor="64U0IK" w:history="1">
        <w:r w:rsidRPr="00402830">
          <w:rPr>
            <w:rFonts w:eastAsia="Times New Roman"/>
            <w:color w:val="2C4B99"/>
            <w:u w:val="single"/>
            <w:lang w:eastAsia="ru-RU"/>
          </w:rPr>
          <w:t>Федеральном законе от 5 декабря 2005 года № 154-ФЗ «О государственной службе российского казачества</w:t>
        </w:r>
      </w:hyperlink>
      <w:r w:rsidRPr="00402830">
        <w:rPr>
          <w:rFonts w:eastAsia="Times New Roman"/>
          <w:color w:val="444444"/>
          <w:lang w:eastAsia="ru-RU"/>
        </w:rPr>
        <w:t>».</w:t>
      </w:r>
      <w:r w:rsidRPr="00402830">
        <w:rPr>
          <w:rFonts w:eastAsia="Times New Roman"/>
          <w:color w:val="444444"/>
          <w:lang w:eastAsia="ru-RU"/>
        </w:rPr>
        <w:br/>
      </w: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3. Государственное регулирование развития российского казачества на территории Самарской области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    Государственное регулирование развития российского казачества на территории Самарской области осуществляется в целях:</w:t>
      </w:r>
      <w:r w:rsidRPr="00402830">
        <w:rPr>
          <w:rFonts w:eastAsia="Times New Roman"/>
          <w:color w:val="444444"/>
          <w:lang w:eastAsia="ru-RU"/>
        </w:rPr>
        <w:br/>
        <w:t>     содействия объединению граждан, проживающих на территории Самарской области, в казачьи общества;</w:t>
      </w:r>
      <w:r w:rsidRPr="00402830">
        <w:rPr>
          <w:rFonts w:eastAsia="Times New Roman"/>
          <w:color w:val="444444"/>
          <w:lang w:eastAsia="ru-RU"/>
        </w:rPr>
        <w:br/>
        <w:t>     возрождения и развития российского казачества, сохранения традиционного образа жизни, форм самоуправления и хозяйствования российского казачества, восстановления патриотических традиций;</w:t>
      </w:r>
      <w:r w:rsidRPr="00402830">
        <w:rPr>
          <w:rFonts w:eastAsia="Times New Roman"/>
          <w:color w:val="444444"/>
          <w:lang w:eastAsia="ru-RU"/>
        </w:rPr>
        <w:br/>
        <w:t>     реализации и защиты гражданских, экономических, социальных и культурных прав и свобод членов казачьих обществ;</w:t>
      </w:r>
      <w:r w:rsidRPr="00402830">
        <w:rPr>
          <w:rFonts w:eastAsia="Times New Roman"/>
          <w:color w:val="444444"/>
          <w:lang w:eastAsia="ru-RU"/>
        </w:rPr>
        <w:br/>
        <w:t>     развития государственной службы российского казачества.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4. Полномочия Самарской Губернской Думы в сфере развития российского казачества на территории Самарской области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 xml:space="preserve">     К полномочиям Самарской Губернской Думы в сфере развития российского казачества на территории Самарской области </w:t>
      </w:r>
      <w:proofErr w:type="gramStart"/>
      <w:r w:rsidRPr="00402830">
        <w:rPr>
          <w:rFonts w:eastAsia="Times New Roman"/>
          <w:color w:val="444444"/>
          <w:lang w:eastAsia="ru-RU"/>
        </w:rPr>
        <w:t>относятся:</w:t>
      </w:r>
      <w:r w:rsidRPr="00402830">
        <w:rPr>
          <w:rFonts w:eastAsia="Times New Roman"/>
          <w:color w:val="444444"/>
          <w:lang w:eastAsia="ru-RU"/>
        </w:rPr>
        <w:br/>
        <w:t>   </w:t>
      </w:r>
      <w:proofErr w:type="gramEnd"/>
      <w:r w:rsidRPr="00402830">
        <w:rPr>
          <w:rFonts w:eastAsia="Times New Roman"/>
          <w:color w:val="444444"/>
          <w:lang w:eastAsia="ru-RU"/>
        </w:rPr>
        <w:t xml:space="preserve">  принятие законов и иных нормативных правовых актов в сфере развития </w:t>
      </w:r>
      <w:r w:rsidRPr="00402830">
        <w:rPr>
          <w:rFonts w:eastAsia="Times New Roman"/>
          <w:color w:val="444444"/>
          <w:lang w:eastAsia="ru-RU"/>
        </w:rPr>
        <w:lastRenderedPageBreak/>
        <w:t>российского казачества на территории Самарской области, осуществление контроля за их соблюдением и исполнением;</w:t>
      </w:r>
      <w:r w:rsidRPr="00402830">
        <w:rPr>
          <w:rFonts w:eastAsia="Times New Roman"/>
          <w:color w:val="444444"/>
          <w:lang w:eastAsia="ru-RU"/>
        </w:rPr>
        <w:br/>
        <w:t>     контроль за исполнением областного бюджета в части расходов на развитие российского казачества на территории Самарской области.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5. Полномочия Губернатора Самарской области в сфере развития российского казачества на территории Самарской области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      К полномочиям Губернатора Самарской области в сфере развития российского казачества на территории Самарской области относятся:</w:t>
      </w:r>
      <w:r w:rsidRPr="00402830">
        <w:rPr>
          <w:rFonts w:eastAsia="Times New Roman"/>
          <w:color w:val="444444"/>
          <w:lang w:eastAsia="ru-RU"/>
        </w:rPr>
        <w:br/>
        <w:t>      утверждение устава окружного казачьего общества, осуществляющего свою деятельность на территории Самарской области;</w:t>
      </w:r>
      <w:r w:rsidRPr="00402830">
        <w:rPr>
          <w:rFonts w:eastAsia="Times New Roman"/>
          <w:color w:val="444444"/>
          <w:lang w:eastAsia="ru-RU"/>
        </w:rPr>
        <w:br/>
        <w:t>      подписание договоров (соглашений) с казачьими обществами об оказании содействия органам исполнительной власти Самарской области в осуществлении установленных задач и функций (далее - договор (соглашение);</w:t>
      </w:r>
      <w:r w:rsidRPr="00402830">
        <w:rPr>
          <w:rFonts w:eastAsia="Times New Roman"/>
          <w:color w:val="444444"/>
          <w:lang w:eastAsia="ru-RU"/>
        </w:rPr>
        <w:br/>
        <w:t>     наделение руководителей органов исполнительной власти Самарской области полномочиями по подписанию договоров (соглашений);</w:t>
      </w:r>
      <w:r w:rsidRPr="00402830">
        <w:rPr>
          <w:rFonts w:eastAsia="Times New Roman"/>
          <w:color w:val="444444"/>
          <w:lang w:eastAsia="ru-RU"/>
        </w:rPr>
        <w:br/>
        <w:t>     осуществление иных полномочий, предусмотренных действующим законодательством.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6. Полномочия Правительства Самарской области в сфере развития российского казачества на территории Самарской области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     К полномочиям Правительства Самарской области в сфере развития российского казачества относятся:</w:t>
      </w:r>
      <w:r w:rsidRPr="00402830">
        <w:rPr>
          <w:rFonts w:eastAsia="Times New Roman"/>
          <w:color w:val="444444"/>
          <w:lang w:eastAsia="ru-RU"/>
        </w:rPr>
        <w:br/>
        <w:t>     утверждение государственных программ Самарской области в сфере государственной поддержки развития российского казачества на территории Самарской области;</w:t>
      </w:r>
      <w:r w:rsidRPr="00402830">
        <w:rPr>
          <w:rFonts w:eastAsia="Times New Roman"/>
          <w:color w:val="444444"/>
          <w:lang w:eastAsia="ru-RU"/>
        </w:rPr>
        <w:br/>
        <w:t>     утверждение порядка заключения органами исполнительной власти Самарской области договоров (соглашений);</w:t>
      </w:r>
      <w:r w:rsidRPr="00402830">
        <w:rPr>
          <w:rFonts w:eastAsia="Times New Roman"/>
          <w:color w:val="444444"/>
          <w:lang w:eastAsia="ru-RU"/>
        </w:rPr>
        <w:br/>
        <w:t>     организация взаимодействия органов исполнительной власти Самарской области с казачьими обществами по вопросам привлечения членов казачьих обществ к несению государственной гражданской службы Самарской области;</w:t>
      </w:r>
      <w:r w:rsidRPr="00402830">
        <w:rPr>
          <w:rFonts w:eastAsia="Times New Roman"/>
          <w:color w:val="444444"/>
          <w:lang w:eastAsia="ru-RU"/>
        </w:rPr>
        <w:br/>
        <w:t>     оказание содействия органам местного самоуправления муниципальных образований в Самарской области при разработке и осуществлении ими мер по  привлечению членов казачьих обществ к муниципальной службе в Самарской области;</w:t>
      </w:r>
      <w:r w:rsidRPr="00402830">
        <w:rPr>
          <w:rFonts w:eastAsia="Times New Roman"/>
          <w:color w:val="444444"/>
          <w:lang w:eastAsia="ru-RU"/>
        </w:rPr>
        <w:br/>
        <w:t>     оказание содействия в создании в Самарской области казачьих кадетских корпусов, организации дополнительного образования в образовательных     организациях, расположенных на территории Самарской области, в целях развития российского казачества на территории Самарской области;</w:t>
      </w:r>
      <w:r w:rsidRPr="00402830">
        <w:rPr>
          <w:rFonts w:eastAsia="Times New Roman"/>
          <w:color w:val="444444"/>
          <w:lang w:eastAsia="ru-RU"/>
        </w:rPr>
        <w:br/>
        <w:t>     определение органа исполнительной власти Самарской области, уполномоченного по делам российского казачества на территории Самарской области;</w:t>
      </w:r>
      <w:r w:rsidRPr="00402830">
        <w:rPr>
          <w:rFonts w:eastAsia="Times New Roman"/>
          <w:color w:val="444444"/>
          <w:lang w:eastAsia="ru-RU"/>
        </w:rPr>
        <w:br/>
      </w:r>
      <w:r w:rsidRPr="00402830">
        <w:rPr>
          <w:rFonts w:eastAsia="Times New Roman"/>
          <w:color w:val="444444"/>
          <w:lang w:eastAsia="ru-RU"/>
        </w:rPr>
        <w:lastRenderedPageBreak/>
        <w:t>     осуществление иных полномочий в отношении российского казачества в соответствии с действующим законодательством.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7. Полномочия органов исполнительной власти Самарской области в сфере развития российского казачества на территории Самарской области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     К полномочиям иных органов исполнительной власти Самарской области относятся:</w:t>
      </w:r>
      <w:r w:rsidRPr="00402830">
        <w:rPr>
          <w:rFonts w:eastAsia="Times New Roman"/>
          <w:color w:val="444444"/>
          <w:lang w:eastAsia="ru-RU"/>
        </w:rPr>
        <w:br/>
        <w:t>     привлечение членов казачьих обществ для оказания содействия в осуществлении установленных задач и функций в соответствии с договорами (соглашениями);</w:t>
      </w:r>
      <w:r w:rsidRPr="00402830">
        <w:rPr>
          <w:rFonts w:eastAsia="Times New Roman"/>
          <w:color w:val="444444"/>
          <w:lang w:eastAsia="ru-RU"/>
        </w:rPr>
        <w:br/>
        <w:t>     оказание содействия членам казачьих обществ в исполнении ими взятых на себя обязательств по несению государственной гражданской службы Самарской области;</w:t>
      </w:r>
      <w:r w:rsidRPr="00402830">
        <w:rPr>
          <w:rFonts w:eastAsia="Times New Roman"/>
          <w:color w:val="444444"/>
          <w:lang w:eastAsia="ru-RU"/>
        </w:rPr>
        <w:br/>
        <w:t>     осуществление контроля за соблюдением условий договоров (соглашений) с казачьими обществами, а также за выполнением членами казачьих обществ обязательств по несению государственной гражданской службы Самарской области;</w:t>
      </w:r>
      <w:r w:rsidRPr="00402830">
        <w:rPr>
          <w:rFonts w:eastAsia="Times New Roman"/>
          <w:color w:val="444444"/>
          <w:lang w:eastAsia="ru-RU"/>
        </w:rPr>
        <w:br/>
        <w:t>     иные полномочия, предусмотренные действующим законодательством.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8. Привлечение членов казачьих обществ к несению государственной гражданской службы Самарской области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1. Члены казачьих обществ привлекаются органами исполнительной власти Самарской области к несению государственной гражданской службы Самарской области в следующих формах:</w:t>
      </w:r>
      <w:r w:rsidRPr="00402830">
        <w:rPr>
          <w:rFonts w:eastAsia="Times New Roman"/>
          <w:color w:val="444444"/>
          <w:lang w:eastAsia="ru-RU"/>
        </w:rPr>
        <w:br/>
        <w:t>     прохождение государственной гражданской службы Самарской области;</w:t>
      </w:r>
      <w:r w:rsidRPr="00402830">
        <w:rPr>
          <w:rFonts w:eastAsia="Times New Roman"/>
          <w:color w:val="444444"/>
          <w:lang w:eastAsia="ru-RU"/>
        </w:rPr>
        <w:br/>
        <w:t>     оказание содействия органам исполнительной власти Самарской области в осуществлении установленных задач и функций на основании договоров (соглашений).</w:t>
      </w:r>
      <w:r w:rsidRPr="00402830">
        <w:rPr>
          <w:rFonts w:eastAsia="Times New Roman"/>
          <w:color w:val="444444"/>
          <w:lang w:eastAsia="ru-RU"/>
        </w:rPr>
        <w:br/>
        <w:t>2. Договорами (соглашениями) устанавливаются условия и порядок привлечения членов казачьих обществ к содействию в осуществлении полномочий органов исполнительной власти Самарской области, порядок финансирования, сроки действия договоров (соглашений), основания и порядок их досрочного расторжения, иные условия, связанные с исполнением положений договоров (соглашений).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9. Контроль за соблюдением казачьими обществами условий договоров (соглашений), а также за выполнением членами казачьих обществ обязательств по несению государственной гражданской службы Самарской области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1. Органы исполнительной власти Самарской области осуществляют контроль за соблюдением казачьими обществами условий договоров (соглашений).</w:t>
      </w:r>
      <w:r w:rsidRPr="00402830">
        <w:rPr>
          <w:rFonts w:eastAsia="Times New Roman"/>
          <w:color w:val="444444"/>
          <w:lang w:eastAsia="ru-RU"/>
        </w:rPr>
        <w:br/>
        <w:t xml:space="preserve">2. Органы исполнительной власти Самарской области, привлекающие членов казачьих обществ к несению государственной гражданской службы </w:t>
      </w:r>
      <w:r w:rsidRPr="00402830">
        <w:rPr>
          <w:rFonts w:eastAsia="Times New Roman"/>
          <w:color w:val="444444"/>
          <w:lang w:eastAsia="ru-RU"/>
        </w:rPr>
        <w:lastRenderedPageBreak/>
        <w:t>Самарской области, информируют орган, уполномоченный в области ведения государственного реестра казачьих обществ в Российской Федерации, или его территориальный орган о систематическом неисполнении или ненадлежащем исполнении членами казачьих обществ принятых на себя обязательств по несению государственной гражданской службы Самарской области.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10. Направления государственной поддержки казачьих обществ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 xml:space="preserve">1. Основными направлениями государственной поддержки казачьих обществ </w:t>
      </w:r>
      <w:proofErr w:type="gramStart"/>
      <w:r w:rsidRPr="00402830">
        <w:rPr>
          <w:rFonts w:eastAsia="Times New Roman"/>
          <w:color w:val="444444"/>
          <w:lang w:eastAsia="ru-RU"/>
        </w:rPr>
        <w:t>являются:</w:t>
      </w:r>
      <w:r w:rsidRPr="00402830">
        <w:rPr>
          <w:rFonts w:eastAsia="Times New Roman"/>
          <w:color w:val="444444"/>
          <w:lang w:eastAsia="ru-RU"/>
        </w:rPr>
        <w:br/>
        <w:t>   </w:t>
      </w:r>
      <w:proofErr w:type="gramEnd"/>
      <w:r w:rsidRPr="00402830">
        <w:rPr>
          <w:rFonts w:eastAsia="Times New Roman"/>
          <w:color w:val="444444"/>
          <w:lang w:eastAsia="ru-RU"/>
        </w:rPr>
        <w:t>  оказание поддержки уставной деятельности казачьих обществ;</w:t>
      </w:r>
      <w:r w:rsidRPr="00402830">
        <w:rPr>
          <w:rFonts w:eastAsia="Times New Roman"/>
          <w:color w:val="444444"/>
          <w:lang w:eastAsia="ru-RU"/>
        </w:rPr>
        <w:br/>
        <w:t>     поддержка деятельности по возрождению традиционных для российского казачества форм землепользования и хозяйствования;</w:t>
      </w:r>
      <w:r w:rsidRPr="00402830">
        <w:rPr>
          <w:rFonts w:eastAsia="Times New Roman"/>
          <w:color w:val="444444"/>
          <w:lang w:eastAsia="ru-RU"/>
        </w:rPr>
        <w:br/>
        <w:t>     поддержка форм самоуправления российского казачества и деятельности, направленной на духовное возрождение российского казачества.</w:t>
      </w:r>
      <w:r w:rsidRPr="00402830">
        <w:rPr>
          <w:rFonts w:eastAsia="Times New Roman"/>
          <w:color w:val="444444"/>
          <w:lang w:eastAsia="ru-RU"/>
        </w:rPr>
        <w:br/>
        <w:t>2. В целях возрождения и развития культурно-исторических традиций российского казачества органы исполнительной власти Самарской области оказывают казачьим обществам содействие:</w:t>
      </w:r>
      <w:r w:rsidRPr="00402830">
        <w:rPr>
          <w:rFonts w:eastAsia="Times New Roman"/>
          <w:color w:val="444444"/>
          <w:lang w:eastAsia="ru-RU"/>
        </w:rPr>
        <w:br/>
        <w:t>     в реализации дополнительных образовательных программ по истории и культуре российского казачества в образовательных организациях;</w:t>
      </w:r>
      <w:r w:rsidRPr="00402830">
        <w:rPr>
          <w:rFonts w:eastAsia="Times New Roman"/>
          <w:color w:val="444444"/>
          <w:lang w:eastAsia="ru-RU"/>
        </w:rPr>
        <w:br/>
        <w:t>     в создании негосударственных образовательных организаций и военно-патриотических клубов;</w:t>
      </w:r>
      <w:r w:rsidRPr="00402830">
        <w:rPr>
          <w:rFonts w:eastAsia="Times New Roman"/>
          <w:color w:val="444444"/>
          <w:lang w:eastAsia="ru-RU"/>
        </w:rPr>
        <w:br/>
        <w:t>     в создании негосударственных учреждений культуры, в том числе библиотек, музеев центров культуры;</w:t>
      </w:r>
      <w:r w:rsidRPr="00402830">
        <w:rPr>
          <w:rFonts w:eastAsia="Times New Roman"/>
          <w:color w:val="444444"/>
          <w:lang w:eastAsia="ru-RU"/>
        </w:rPr>
        <w:br/>
        <w:t>     в восстановлении и сохранении исторических наименований населенных пунктов и улиц на территориях традиционного проживания российского казачества;</w:t>
      </w:r>
      <w:r w:rsidRPr="00402830">
        <w:rPr>
          <w:rFonts w:eastAsia="Times New Roman"/>
          <w:color w:val="444444"/>
          <w:lang w:eastAsia="ru-RU"/>
        </w:rPr>
        <w:br/>
        <w:t>     в издании научной, учебной, художественной литературы и периодических печатных изданий по истории и возрождению российского казачества;</w:t>
      </w:r>
      <w:r w:rsidRPr="00402830">
        <w:rPr>
          <w:rFonts w:eastAsia="Times New Roman"/>
          <w:color w:val="444444"/>
          <w:lang w:eastAsia="ru-RU"/>
        </w:rPr>
        <w:br/>
        <w:t>     в организации казачьих творческих коллективов; в возрождении и развитии традиционных казачьих художественных промыслов и ремесел.</w:t>
      </w:r>
      <w:r w:rsidRPr="00402830">
        <w:rPr>
          <w:rFonts w:eastAsia="Times New Roman"/>
          <w:color w:val="444444"/>
          <w:lang w:eastAsia="ru-RU"/>
        </w:rPr>
        <w:br/>
        <w:t xml:space="preserve">3. В целях обеспечения экономического развития российского казачества на территории Самарской области органы исполнительной власти Самарской области оказывают казачьим обществам </w:t>
      </w:r>
      <w:proofErr w:type="gramStart"/>
      <w:r w:rsidRPr="00402830">
        <w:rPr>
          <w:rFonts w:eastAsia="Times New Roman"/>
          <w:color w:val="444444"/>
          <w:lang w:eastAsia="ru-RU"/>
        </w:rPr>
        <w:t>содействие:</w:t>
      </w:r>
      <w:r w:rsidRPr="00402830">
        <w:rPr>
          <w:rFonts w:eastAsia="Times New Roman"/>
          <w:color w:val="444444"/>
          <w:lang w:eastAsia="ru-RU"/>
        </w:rPr>
        <w:br/>
        <w:t>   </w:t>
      </w:r>
      <w:proofErr w:type="gramEnd"/>
      <w:r w:rsidRPr="00402830">
        <w:rPr>
          <w:rFonts w:eastAsia="Times New Roman"/>
          <w:color w:val="444444"/>
          <w:lang w:eastAsia="ru-RU"/>
        </w:rPr>
        <w:t>  в создании сельскохозяйственных и иных организаций;</w:t>
      </w:r>
      <w:r w:rsidRPr="00402830">
        <w:rPr>
          <w:rFonts w:eastAsia="Times New Roman"/>
          <w:color w:val="444444"/>
          <w:lang w:eastAsia="ru-RU"/>
        </w:rPr>
        <w:br/>
        <w:t>     в распространении положительного опыта экономической деятельности казачьих обществ в иных субъектах Российской Федерации;</w:t>
      </w:r>
      <w:r w:rsidRPr="00402830">
        <w:rPr>
          <w:rFonts w:eastAsia="Times New Roman"/>
          <w:color w:val="444444"/>
          <w:lang w:eastAsia="ru-RU"/>
        </w:rPr>
        <w:br/>
        <w:t>     в подготовке кадров для сельскохозяйственных и иных организаций и обеспечении их эффективной работы.</w:t>
      </w:r>
      <w:r w:rsidRPr="00402830">
        <w:rPr>
          <w:rFonts w:eastAsia="Times New Roman"/>
          <w:color w:val="444444"/>
          <w:lang w:eastAsia="ru-RU"/>
        </w:rPr>
        <w:br/>
        <w:t>     Органы исполнительной власти Самарской области могут оказывать казачьим обществам финансовую поддержку в соответствии с частью 4 настоящей статьи.</w:t>
      </w:r>
      <w:r w:rsidRPr="00402830">
        <w:rPr>
          <w:rFonts w:eastAsia="Times New Roman"/>
          <w:color w:val="444444"/>
          <w:lang w:eastAsia="ru-RU"/>
        </w:rPr>
        <w:br/>
        <w:t xml:space="preserve">4. Расходные обязательства Самарской области по направлениям </w:t>
      </w:r>
      <w:r w:rsidRPr="00402830">
        <w:rPr>
          <w:rFonts w:eastAsia="Times New Roman"/>
          <w:color w:val="444444"/>
          <w:lang w:eastAsia="ru-RU"/>
        </w:rPr>
        <w:lastRenderedPageBreak/>
        <w:t>государственной поддержки казачьих обществ устанавливаются нормативными правовыми актами Правительства Самарской области.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11. Формы государственной поддержки казачьих обществ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      Государственная поддержка развития российского казачества на территории Самарской области осуществляется в следующих формах: предоставление из бюджета Самарской области субсидий; передача имущества Самарской области казачьим обществам в аренду;</w:t>
      </w:r>
    </w:p>
    <w:p w:rsidR="00402830" w:rsidRPr="00402830" w:rsidRDefault="00402830" w:rsidP="00402830">
      <w:pPr>
        <w:shd w:val="clear" w:color="auto" w:fill="FFFFFF"/>
        <w:ind w:firstLine="480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передача имущества Самарской области казачьим обществам в безвозмездное пользование;</w:t>
      </w:r>
    </w:p>
    <w:p w:rsidR="00402830" w:rsidRPr="00402830" w:rsidRDefault="00402830" w:rsidP="00402830">
      <w:pPr>
        <w:shd w:val="clear" w:color="auto" w:fill="FFFFFF"/>
        <w:ind w:firstLine="480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оказание информационно-консультативной поддержки казачьим обществам.</w:t>
      </w:r>
      <w:r w:rsidRPr="00402830">
        <w:rPr>
          <w:rFonts w:eastAsia="Times New Roman"/>
          <w:color w:val="444444"/>
          <w:lang w:eastAsia="ru-RU"/>
        </w:rPr>
        <w:br/>
      </w: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12. Финансирование государственной поддержки казачьих обществ</w:t>
      </w:r>
    </w:p>
    <w:p w:rsidR="00402830" w:rsidRPr="00402830" w:rsidRDefault="00402830" w:rsidP="00402830">
      <w:pPr>
        <w:shd w:val="clear" w:color="auto" w:fill="FFFFFF"/>
        <w:ind w:firstLine="480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Финансирование по направлениям государственной поддержки казачьих обществ, установленным настоящим Законом, осуществляется в соответствии с законом Самарской области об областном бюджете на очередной финансовый год и плановый период.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     </w:t>
      </w:r>
    </w:p>
    <w:p w:rsidR="00402830" w:rsidRPr="00402830" w:rsidRDefault="00402830" w:rsidP="0040283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444444"/>
          <w:lang w:eastAsia="ru-RU"/>
        </w:rPr>
      </w:pPr>
      <w:r w:rsidRPr="00402830">
        <w:rPr>
          <w:rFonts w:eastAsia="Times New Roman"/>
          <w:b/>
          <w:bCs/>
          <w:color w:val="444444"/>
          <w:lang w:eastAsia="ru-RU"/>
        </w:rPr>
        <w:t>Статья 13. Вступление в силу настоящего Закона</w:t>
      </w:r>
    </w:p>
    <w:p w:rsidR="00402830" w:rsidRPr="00402830" w:rsidRDefault="00402830" w:rsidP="00402830">
      <w:pPr>
        <w:shd w:val="clear" w:color="auto" w:fill="FFFFFF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     Настоящий Закон вступает в силу по истечении десяти дней после дня его официального опубликования.</w:t>
      </w:r>
    </w:p>
    <w:p w:rsidR="00402830" w:rsidRPr="00402830" w:rsidRDefault="00402830" w:rsidP="00402830">
      <w:pPr>
        <w:shd w:val="clear" w:color="auto" w:fill="FFFFFF"/>
        <w:jc w:val="right"/>
        <w:textAlignment w:val="baseline"/>
        <w:rPr>
          <w:rFonts w:eastAsia="Times New Roman"/>
          <w:color w:val="444444"/>
          <w:lang w:eastAsia="ru-RU"/>
        </w:rPr>
      </w:pPr>
    </w:p>
    <w:p w:rsidR="00402830" w:rsidRDefault="00402830" w:rsidP="00402830">
      <w:pPr>
        <w:shd w:val="clear" w:color="auto" w:fill="FFFFFF"/>
        <w:jc w:val="right"/>
        <w:textAlignment w:val="baseline"/>
        <w:rPr>
          <w:rFonts w:eastAsia="Times New Roman"/>
          <w:color w:val="444444"/>
          <w:lang w:eastAsia="ru-RU"/>
        </w:rPr>
      </w:pPr>
    </w:p>
    <w:p w:rsidR="00402830" w:rsidRDefault="00402830" w:rsidP="00402830">
      <w:pPr>
        <w:shd w:val="clear" w:color="auto" w:fill="FFFFFF"/>
        <w:jc w:val="right"/>
        <w:textAlignment w:val="baseline"/>
        <w:rPr>
          <w:rFonts w:eastAsia="Times New Roman"/>
          <w:color w:val="444444"/>
          <w:lang w:eastAsia="ru-RU"/>
        </w:rPr>
      </w:pPr>
    </w:p>
    <w:p w:rsidR="00402830" w:rsidRDefault="00402830" w:rsidP="00402830">
      <w:pPr>
        <w:shd w:val="clear" w:color="auto" w:fill="FFFFFF"/>
        <w:jc w:val="right"/>
        <w:textAlignment w:val="baseline"/>
        <w:rPr>
          <w:rFonts w:eastAsia="Times New Roman"/>
          <w:color w:val="444444"/>
          <w:lang w:eastAsia="ru-RU"/>
        </w:rPr>
      </w:pPr>
    </w:p>
    <w:p w:rsidR="00402830" w:rsidRPr="00402830" w:rsidRDefault="00402830" w:rsidP="00402830">
      <w:pPr>
        <w:shd w:val="clear" w:color="auto" w:fill="FFFFFF"/>
        <w:jc w:val="right"/>
        <w:textAlignment w:val="baseline"/>
        <w:rPr>
          <w:rFonts w:eastAsia="Times New Roman"/>
          <w:color w:val="444444"/>
          <w:lang w:eastAsia="ru-RU"/>
        </w:rPr>
      </w:pPr>
      <w:r w:rsidRPr="00402830">
        <w:rPr>
          <w:rFonts w:eastAsia="Times New Roman"/>
          <w:color w:val="444444"/>
          <w:lang w:eastAsia="ru-RU"/>
        </w:rPr>
        <w:t>Губернатор Самарской области</w:t>
      </w:r>
      <w:r w:rsidRPr="00402830">
        <w:rPr>
          <w:rFonts w:eastAsia="Times New Roman"/>
          <w:color w:val="444444"/>
          <w:lang w:eastAsia="ru-RU"/>
        </w:rPr>
        <w:br/>
      </w:r>
      <w:proofErr w:type="spellStart"/>
      <w:r w:rsidRPr="00402830">
        <w:rPr>
          <w:rFonts w:eastAsia="Times New Roman"/>
          <w:color w:val="444444"/>
          <w:lang w:eastAsia="ru-RU"/>
        </w:rPr>
        <w:t>Н.И.Меркушкин</w:t>
      </w:r>
      <w:proofErr w:type="spellEnd"/>
    </w:p>
    <w:p w:rsidR="00546AD0" w:rsidRDefault="00546AD0"/>
    <w:sectPr w:rsidR="0054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30"/>
    <w:rsid w:val="00402830"/>
    <w:rsid w:val="005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CD161-D2AA-4FA1-A64F-255EBDAD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283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283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830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2830"/>
    <w:rPr>
      <w:rFonts w:eastAsia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0283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283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28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1958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2026-01-21T11:13:00Z</dcterms:created>
  <dcterms:modified xsi:type="dcterms:W3CDTF">2026-01-21T11:16:00Z</dcterms:modified>
</cp:coreProperties>
</file>